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BE9E" w14:textId="0A870EAE" w:rsidR="0029402A" w:rsidRDefault="00ED1832" w:rsidP="00ED1832">
      <w:pPr>
        <w:spacing w:after="0"/>
        <w:jc w:val="center"/>
        <w:rPr>
          <w:rFonts w:hint="eastAsia"/>
          <w:b/>
          <w:bCs/>
          <w:sz w:val="28"/>
          <w:szCs w:val="32"/>
        </w:rPr>
      </w:pPr>
      <w:r>
        <w:rPr>
          <w:b/>
          <w:bCs/>
          <w:noProof/>
          <w:sz w:val="28"/>
          <w:szCs w:val="32"/>
        </w:rPr>
        <w:drawing>
          <wp:inline distT="0" distB="0" distL="0" distR="0" wp14:anchorId="15D2695C" wp14:editId="00280F1F">
            <wp:extent cx="4061460" cy="522904"/>
            <wp:effectExtent l="0" t="0" r="0" b="0"/>
            <wp:docPr id="8766272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27283" name="図 876627283"/>
                    <pic:cNvPicPr/>
                  </pic:nvPicPr>
                  <pic:blipFill>
                    <a:blip r:embed="rId5">
                      <a:extLst>
                        <a:ext uri="{28A0092B-C50C-407E-A947-70E740481C1C}">
                          <a14:useLocalDpi xmlns:a14="http://schemas.microsoft.com/office/drawing/2010/main" val="0"/>
                        </a:ext>
                      </a:extLst>
                    </a:blip>
                    <a:stretch>
                      <a:fillRect/>
                    </a:stretch>
                  </pic:blipFill>
                  <pic:spPr>
                    <a:xfrm>
                      <a:off x="0" y="0"/>
                      <a:ext cx="4144592" cy="533607"/>
                    </a:xfrm>
                    <a:prstGeom prst="rect">
                      <a:avLst/>
                    </a:prstGeom>
                  </pic:spPr>
                </pic:pic>
              </a:graphicData>
            </a:graphic>
          </wp:inline>
        </w:drawing>
      </w:r>
    </w:p>
    <w:p w14:paraId="6949378E" w14:textId="68016CB4" w:rsidR="00632B8C" w:rsidRPr="0029402A" w:rsidRDefault="00632B8C" w:rsidP="00632B8C">
      <w:pPr>
        <w:spacing w:after="0"/>
        <w:jc w:val="center"/>
        <w:rPr>
          <w:b/>
          <w:bCs/>
          <w:sz w:val="36"/>
          <w:szCs w:val="40"/>
        </w:rPr>
      </w:pPr>
      <w:r w:rsidRPr="0029402A">
        <w:rPr>
          <w:b/>
          <w:bCs/>
          <w:sz w:val="36"/>
          <w:szCs w:val="40"/>
        </w:rPr>
        <w:t>カスタマーハラスメントに対する基本方針</w:t>
      </w:r>
    </w:p>
    <w:p w14:paraId="235AEEA2" w14:textId="7829F074" w:rsidR="00F075C2" w:rsidRPr="00ED1832" w:rsidRDefault="00F075C2" w:rsidP="00632B8C">
      <w:pPr>
        <w:spacing w:after="0"/>
        <w:jc w:val="center"/>
        <w:rPr>
          <w:b/>
          <w:bCs/>
          <w:sz w:val="16"/>
          <w:szCs w:val="16"/>
        </w:rPr>
      </w:pPr>
    </w:p>
    <w:p w14:paraId="3ED4C21D" w14:textId="05661761" w:rsidR="00F075C2" w:rsidRDefault="00632B8C" w:rsidP="00F075C2">
      <w:pPr>
        <w:pStyle w:val="a9"/>
        <w:numPr>
          <w:ilvl w:val="0"/>
          <w:numId w:val="3"/>
        </w:numPr>
        <w:spacing w:after="0" w:line="500" w:lineRule="exact"/>
      </w:pPr>
      <w:r w:rsidRPr="00F075C2">
        <w:rPr>
          <w:b/>
          <w:bCs/>
        </w:rPr>
        <w:t>基本方針を公表する背景・目的</w:t>
      </w:r>
      <w:r w:rsidRPr="00632B8C">
        <w:t xml:space="preserve"> </w:t>
      </w:r>
    </w:p>
    <w:p w14:paraId="38E5232B" w14:textId="585ADBA5" w:rsidR="00632B8C" w:rsidRDefault="00632B8C" w:rsidP="00F075C2">
      <w:pPr>
        <w:spacing w:after="0" w:line="500" w:lineRule="exact"/>
        <w:ind w:firstLineChars="100" w:firstLine="220"/>
      </w:pPr>
      <w:r w:rsidRPr="00632B8C">
        <w:t>医療法人敬愛会</w:t>
      </w:r>
      <w:r w:rsidR="00793649">
        <w:rPr>
          <w:rFonts w:hint="eastAsia"/>
        </w:rPr>
        <w:t>新潟駅前ストレスケアクリニック</w:t>
      </w:r>
      <w:r w:rsidRPr="00632B8C">
        <w:t>（以下、当院）は、「医の倫理に基づき地域社会に良質な医療を提供し、ご家族にとっても安心して治療を託することができ、常に患者さまの立場になって医療を進める病院であること」という病院の理念を基に、各医療機関の皆様との連携を深め、地域医療支援病院として更にその機能を充実するよう努めています。これらの医療サービスを持続的に提供するためには、その医療を支える職員が、誇りを持って活躍し、尊厳が保たれていることが不可欠です。 日頃より当院をご利用いただく皆様からは、温かいご支援や貴重なご意見をはじめ、時には厳しいご批判を頂戴しており、日々有難く参考にさせていただいております。その一方で、ごくわずかではございますが、職員に対する誹謗中傷、自己中心的で理不尽な要求や悪質なクレームなどの迷惑行為事例が見受けられるようになりました。そのような行為から職員を守ることも持続的に医療を提供するためには不可欠と考え、「カスタマーハラスメントに対する基本方針」を公開いたしました。 この取り組みを通じて、より良い医療を皆様に提供し続けるよう尽力して参ります。</w:t>
      </w:r>
    </w:p>
    <w:p w14:paraId="701CB7FE" w14:textId="77777777" w:rsidR="00F075C2" w:rsidRPr="00632B8C" w:rsidRDefault="00F075C2" w:rsidP="00F075C2">
      <w:pPr>
        <w:spacing w:after="0" w:line="500" w:lineRule="exact"/>
        <w:ind w:firstLineChars="100" w:firstLine="220"/>
      </w:pPr>
    </w:p>
    <w:p w14:paraId="51F7ECFC" w14:textId="7CFC4E25" w:rsidR="00F075C2" w:rsidRDefault="00632B8C" w:rsidP="00F075C2">
      <w:pPr>
        <w:pStyle w:val="a9"/>
        <w:numPr>
          <w:ilvl w:val="0"/>
          <w:numId w:val="3"/>
        </w:numPr>
        <w:spacing w:after="0" w:line="500" w:lineRule="exact"/>
      </w:pPr>
      <w:r w:rsidRPr="00F075C2">
        <w:rPr>
          <w:b/>
          <w:bCs/>
        </w:rPr>
        <w:t>カスタマーハラスメントに該当する行為</w:t>
      </w:r>
      <w:r w:rsidRPr="00632B8C">
        <w:t xml:space="preserve"> </w:t>
      </w:r>
    </w:p>
    <w:p w14:paraId="498307A1" w14:textId="430D3229" w:rsidR="00632B8C" w:rsidRDefault="00632B8C" w:rsidP="00F075C2">
      <w:pPr>
        <w:spacing w:after="0" w:line="500" w:lineRule="exact"/>
        <w:ind w:firstLineChars="100" w:firstLine="220"/>
      </w:pPr>
      <w:r w:rsidRPr="00632B8C">
        <w:t>厚生労働省による「カスタマーハラスメント対策企業マニュアル」の記載を参考に、当院ではカスタマーハラスメントを、「患者または家族による妥当性を欠いた要求や、社会通念上不相当な言動（威圧、暴言、暴行、脅迫等）により、当院職員の就業環境が害されること」と定義します。</w:t>
      </w:r>
    </w:p>
    <w:p w14:paraId="3B0F00B2" w14:textId="5A067A7F" w:rsidR="00F075C2" w:rsidRPr="00305765" w:rsidRDefault="00F075C2" w:rsidP="00F075C2">
      <w:pPr>
        <w:spacing w:after="0" w:line="440" w:lineRule="exact"/>
      </w:pPr>
      <w:hyperlink r:id="rId6" w:tgtFrame="_blank" w:history="1">
        <w:r w:rsidRPr="00305765">
          <w:rPr>
            <w:rStyle w:val="aa"/>
          </w:rPr>
          <w:t>「カスタマーハラスメント対策企業マニュアル」（厚生労働省作成pdf）</w:t>
        </w:r>
      </w:hyperlink>
    </w:p>
    <w:p w14:paraId="5B22D686" w14:textId="77777777" w:rsidR="00ED1832" w:rsidRPr="00632B8C" w:rsidRDefault="00ED1832" w:rsidP="00F075C2">
      <w:pPr>
        <w:spacing w:after="0" w:line="500" w:lineRule="exact"/>
        <w:rPr>
          <w:rFonts w:hint="eastAsia"/>
        </w:rPr>
      </w:pPr>
    </w:p>
    <w:p w14:paraId="44BA5AC2" w14:textId="2783BFDB" w:rsidR="00F075C2" w:rsidRDefault="00632B8C" w:rsidP="00F075C2">
      <w:pPr>
        <w:pStyle w:val="a9"/>
        <w:numPr>
          <w:ilvl w:val="0"/>
          <w:numId w:val="3"/>
        </w:numPr>
        <w:spacing w:after="0" w:line="500" w:lineRule="exact"/>
      </w:pPr>
      <w:r w:rsidRPr="00F075C2">
        <w:rPr>
          <w:b/>
          <w:bCs/>
        </w:rPr>
        <w:t>カスタマーハラスメントへの対応</w:t>
      </w:r>
      <w:r w:rsidRPr="00632B8C">
        <w:t xml:space="preserve"> </w:t>
      </w:r>
    </w:p>
    <w:p w14:paraId="37EC4AA4" w14:textId="77777777" w:rsidR="00ED1832" w:rsidRDefault="00632B8C" w:rsidP="00F075C2">
      <w:pPr>
        <w:spacing w:after="0" w:line="500" w:lineRule="exact"/>
        <w:ind w:firstLineChars="100" w:firstLine="220"/>
      </w:pPr>
      <w:r w:rsidRPr="00632B8C">
        <w:t>院内において、次のような暴言・暴力・迷惑行為があった場合、退去（診療拒否</w:t>
      </w:r>
      <w:r w:rsidR="00ED1832">
        <w:rPr>
          <w:rFonts w:hint="eastAsia"/>
        </w:rPr>
        <w:t>等</w:t>
      </w:r>
      <w:r w:rsidRPr="00632B8C">
        <w:t>）を命ずることがあります。応じていただけない場合は警察介入を依頼します。 当院が悪質と判断した場合に</w:t>
      </w:r>
      <w:r w:rsidRPr="00632B8C">
        <w:lastRenderedPageBreak/>
        <w:t>は、弁護士を含む第三者に相談のうえ、損害賠償請求を含め厳格に対処いたします。</w:t>
      </w:r>
    </w:p>
    <w:p w14:paraId="42C8919E" w14:textId="18E58356" w:rsidR="00632B8C" w:rsidRDefault="00632B8C" w:rsidP="00ED1832">
      <w:pPr>
        <w:spacing w:after="0" w:line="500" w:lineRule="exact"/>
      </w:pPr>
      <w:r w:rsidRPr="00632B8C">
        <w:t>また違法行為を発見した場合には速やかに警察に通報します。</w:t>
      </w:r>
    </w:p>
    <w:p w14:paraId="139BE8BF" w14:textId="32507774" w:rsidR="00F075C2" w:rsidRDefault="00F075C2" w:rsidP="00F075C2">
      <w:pPr>
        <w:spacing w:after="0" w:line="500" w:lineRule="exact"/>
        <w:ind w:firstLineChars="100" w:firstLine="220"/>
      </w:pPr>
    </w:p>
    <w:p w14:paraId="33DFB884" w14:textId="6976AAAE" w:rsidR="00F075C2" w:rsidRDefault="00632B8C" w:rsidP="00F075C2">
      <w:pPr>
        <w:spacing w:after="0" w:line="500" w:lineRule="exact"/>
      </w:pPr>
      <w:r w:rsidRPr="00632B8C">
        <w:t xml:space="preserve">例として次に挙げるような行為を当院は拒否します。 </w:t>
      </w:r>
    </w:p>
    <w:p w14:paraId="022528A8" w14:textId="1C6AE299" w:rsidR="00F075C2" w:rsidRDefault="00632B8C" w:rsidP="00F075C2">
      <w:pPr>
        <w:spacing w:after="0" w:line="500" w:lineRule="exact"/>
        <w:ind w:left="330" w:hangingChars="150" w:hanging="330"/>
      </w:pPr>
      <w:r w:rsidRPr="00632B8C">
        <w:t>① 大声による罵倒、暴言またはにらみつける、立ちはだかるなどの威圧的な言動等により、他の利用者や</w:t>
      </w:r>
      <w:r w:rsidR="00ED1832">
        <w:rPr>
          <w:rFonts w:hint="eastAsia"/>
        </w:rPr>
        <w:t>当院</w:t>
      </w:r>
      <w:r w:rsidRPr="00632B8C">
        <w:t>職員に迷惑を及ぼすこと（尊厳や人格を傷つけるような行為）</w:t>
      </w:r>
    </w:p>
    <w:p w14:paraId="2FE65375" w14:textId="63D22002" w:rsidR="00F075C2" w:rsidRDefault="00632B8C" w:rsidP="00F075C2">
      <w:pPr>
        <w:spacing w:after="0" w:line="500" w:lineRule="exact"/>
      </w:pPr>
      <w:r w:rsidRPr="00632B8C">
        <w:t>② 来院者および</w:t>
      </w:r>
      <w:r w:rsidR="00ED1832">
        <w:rPr>
          <w:rFonts w:hint="eastAsia"/>
        </w:rPr>
        <w:t>当院</w:t>
      </w:r>
      <w:r w:rsidRPr="00632B8C">
        <w:t xml:space="preserve">職員に対する暴力行為、もしくはその恐れが強い場合 </w:t>
      </w:r>
    </w:p>
    <w:p w14:paraId="09C85DEC" w14:textId="2944713A" w:rsidR="00F075C2" w:rsidRDefault="00632B8C" w:rsidP="00F075C2">
      <w:pPr>
        <w:spacing w:after="0" w:line="500" w:lineRule="exact"/>
        <w:ind w:left="330" w:hangingChars="150" w:hanging="330"/>
      </w:pPr>
      <w:r w:rsidRPr="00632B8C">
        <w:t>③ 解決しがたい要求を繰り返し、</w:t>
      </w:r>
      <w:r w:rsidR="00ED1832">
        <w:rPr>
          <w:rFonts w:hint="eastAsia"/>
        </w:rPr>
        <w:t>当院</w:t>
      </w:r>
      <w:r w:rsidRPr="00632B8C">
        <w:t xml:space="preserve">職員の業務に支障をきたすこと（必要限度を超えて面会や電話等を強要する行為等） </w:t>
      </w:r>
    </w:p>
    <w:p w14:paraId="1DE845D3" w14:textId="7732B7E6" w:rsidR="00F075C2" w:rsidRDefault="00632B8C" w:rsidP="00F075C2">
      <w:pPr>
        <w:spacing w:after="0" w:line="500" w:lineRule="exact"/>
        <w:ind w:left="330" w:hangingChars="150" w:hanging="330"/>
      </w:pPr>
      <w:r w:rsidRPr="00632B8C">
        <w:t xml:space="preserve">④ </w:t>
      </w:r>
      <w:r w:rsidR="00ED1832">
        <w:rPr>
          <w:rFonts w:hint="eastAsia"/>
        </w:rPr>
        <w:t>当院</w:t>
      </w:r>
      <w:r w:rsidRPr="00632B8C">
        <w:t xml:space="preserve">職員へみだりに接触すること、卑猥な発言などの公然わいせつ行為及びストーカー行為をすること（盗撮、つきまとい、セクシャルハラスメント、ストーカー行為等） </w:t>
      </w:r>
    </w:p>
    <w:p w14:paraId="14A634C4" w14:textId="77777777" w:rsidR="00ED1832" w:rsidRDefault="00632B8C" w:rsidP="00F075C2">
      <w:pPr>
        <w:spacing w:after="0" w:line="500" w:lineRule="exact"/>
        <w:ind w:left="220" w:hangingChars="100" w:hanging="220"/>
      </w:pPr>
      <w:r w:rsidRPr="00632B8C">
        <w:t>⑤ 正当な理由もなく院内に立ち入り、長時間とどまること</w:t>
      </w:r>
    </w:p>
    <w:p w14:paraId="008CB051" w14:textId="4742FDB9" w:rsidR="00F075C2" w:rsidRDefault="00632B8C" w:rsidP="00F075C2">
      <w:pPr>
        <w:spacing w:after="0" w:line="500" w:lineRule="exact"/>
        <w:ind w:left="220" w:hangingChars="100" w:hanging="220"/>
      </w:pPr>
      <w:r w:rsidRPr="00632B8C">
        <w:t xml:space="preserve">⑥ 医療従事者の指示に従わない行為（飲酒・喫煙・無断離院等） </w:t>
      </w:r>
    </w:p>
    <w:p w14:paraId="41A9C335" w14:textId="02737FC5" w:rsidR="00F075C2" w:rsidRDefault="00632B8C" w:rsidP="00F075C2">
      <w:pPr>
        <w:spacing w:after="0" w:line="500" w:lineRule="exact"/>
      </w:pPr>
      <w:r w:rsidRPr="00632B8C">
        <w:t xml:space="preserve">⑦ </w:t>
      </w:r>
      <w:r w:rsidR="00ED1832">
        <w:rPr>
          <w:rFonts w:hint="eastAsia"/>
        </w:rPr>
        <w:t>当院</w:t>
      </w:r>
      <w:r w:rsidRPr="00632B8C">
        <w:t xml:space="preserve">の了承を得ず撮影や録音をすること </w:t>
      </w:r>
    </w:p>
    <w:p w14:paraId="6A27BBA9" w14:textId="77777777" w:rsidR="00F075C2" w:rsidRDefault="00632B8C" w:rsidP="00F075C2">
      <w:pPr>
        <w:spacing w:after="0" w:line="500" w:lineRule="exact"/>
      </w:pPr>
      <w:r w:rsidRPr="00632B8C">
        <w:t xml:space="preserve">⑧ 正当な理由もなく謝罪や謝罪文を強要すること </w:t>
      </w:r>
    </w:p>
    <w:p w14:paraId="58CE59D8" w14:textId="77777777" w:rsidR="00F075C2" w:rsidRDefault="00632B8C" w:rsidP="00F075C2">
      <w:pPr>
        <w:spacing w:after="0" w:line="500" w:lineRule="exact"/>
      </w:pPr>
      <w:r w:rsidRPr="00632B8C">
        <w:t xml:space="preserve">⑨ 院内の機器類の無断使用、持ち出し、または器物破損行為 </w:t>
      </w:r>
    </w:p>
    <w:p w14:paraId="29E51D7E" w14:textId="77777777" w:rsidR="00F075C2" w:rsidRDefault="00632B8C" w:rsidP="00F075C2">
      <w:pPr>
        <w:spacing w:after="0" w:line="500" w:lineRule="exact"/>
      </w:pPr>
      <w:r w:rsidRPr="00632B8C">
        <w:t xml:space="preserve">⑩ 危険物の持ち込みその他、診療や院内秩序に重大な支障をきたす迷惑行為 </w:t>
      </w:r>
    </w:p>
    <w:p w14:paraId="58611C3A" w14:textId="3593C756" w:rsidR="00F075C2" w:rsidRDefault="00632B8C" w:rsidP="00F075C2">
      <w:pPr>
        <w:spacing w:after="0" w:line="500" w:lineRule="exact"/>
      </w:pPr>
      <w:r w:rsidRPr="00632B8C">
        <w:t xml:space="preserve">⑪ 宗教への勧誘および政治活動を行なうこと </w:t>
      </w:r>
    </w:p>
    <w:p w14:paraId="1DB7A256" w14:textId="77777777" w:rsidR="00F075C2" w:rsidRDefault="00632B8C" w:rsidP="00F075C2">
      <w:pPr>
        <w:spacing w:after="0" w:line="500" w:lineRule="exact"/>
      </w:pPr>
      <w:r w:rsidRPr="00632B8C">
        <w:t xml:space="preserve">⑫ 許可なく営利を伴う営業行為を行うこと </w:t>
      </w:r>
    </w:p>
    <w:p w14:paraId="093A6995" w14:textId="5E4EDA8F" w:rsidR="00F075C2" w:rsidRDefault="00632B8C" w:rsidP="00F075C2">
      <w:pPr>
        <w:spacing w:after="0" w:line="500" w:lineRule="exact"/>
        <w:ind w:left="330" w:hangingChars="150" w:hanging="330"/>
      </w:pPr>
      <w:r w:rsidRPr="00632B8C">
        <w:t xml:space="preserve">⑬ 一方的な主張等で長時間（30分以上）の電話や明らかに不要な複数回の架電反復により、病院業務に支障を与えること </w:t>
      </w:r>
    </w:p>
    <w:p w14:paraId="61263283" w14:textId="77777777" w:rsidR="00F075C2" w:rsidRDefault="00632B8C" w:rsidP="00F075C2">
      <w:pPr>
        <w:spacing w:after="0" w:line="500" w:lineRule="exact"/>
      </w:pPr>
      <w:r w:rsidRPr="00632B8C">
        <w:t xml:space="preserve">⑭ 社会的地位や立場を利用し、通常の範囲を超えた特別待遇要求を行うこと </w:t>
      </w:r>
    </w:p>
    <w:p w14:paraId="10F9344A" w14:textId="3BDD97F5" w:rsidR="00F075C2" w:rsidRDefault="00632B8C" w:rsidP="00F075C2">
      <w:pPr>
        <w:spacing w:after="0" w:line="500" w:lineRule="exact"/>
        <w:ind w:left="220" w:hangingChars="100" w:hanging="220"/>
      </w:pPr>
      <w:r w:rsidRPr="00632B8C">
        <w:t xml:space="preserve">⑮ SNSやインターネット等を利用した誹謗中傷、個人情報の流布、虚偽情報の流布、情報拡散の脅迫等 </w:t>
      </w:r>
    </w:p>
    <w:p w14:paraId="238723FB" w14:textId="116CAB6D" w:rsidR="00632B8C" w:rsidRPr="00632B8C" w:rsidRDefault="00632B8C" w:rsidP="00F075C2">
      <w:pPr>
        <w:spacing w:after="0" w:line="500" w:lineRule="exact"/>
      </w:pPr>
      <w:r w:rsidRPr="00632B8C">
        <w:t>⑯ その他、医療に支障をきたす迷惑行為</w:t>
      </w:r>
    </w:p>
    <w:p w14:paraId="593E239E" w14:textId="43B2DD26" w:rsidR="00F075C2" w:rsidRDefault="00632B8C" w:rsidP="00F075C2">
      <w:pPr>
        <w:spacing w:after="0" w:line="500" w:lineRule="exact"/>
        <w:ind w:firstLineChars="100" w:firstLine="220"/>
      </w:pPr>
      <w:r w:rsidRPr="00632B8C">
        <w:t>このような行為は当事者と医療関係者との信頼関係を損ない、適切な医療の存続を困難にします。また、診療内容そのものと関係のないクレーム等を繰り返す行為により、患者の皆さんと共に</w:t>
      </w:r>
      <w:r w:rsidRPr="00632B8C">
        <w:lastRenderedPageBreak/>
        <w:t xml:space="preserve">診療を継続していくうえで欠かすことのできない信頼関係が破綻していると当院が判断すれば新たな診療には応じられません。 </w:t>
      </w:r>
    </w:p>
    <w:p w14:paraId="127C15E6" w14:textId="13C58BE3" w:rsidR="00632B8C" w:rsidRDefault="00632B8C" w:rsidP="00F075C2">
      <w:pPr>
        <w:spacing w:after="0" w:line="500" w:lineRule="exact"/>
      </w:pPr>
      <w:r w:rsidRPr="00632B8C">
        <w:t>予めご了承いただくとともに、ご理解とご協力をお願いいたします。</w:t>
      </w:r>
    </w:p>
    <w:p w14:paraId="65D2EB5E" w14:textId="77777777" w:rsidR="00793649" w:rsidRPr="00632B8C" w:rsidRDefault="00793649" w:rsidP="00F075C2">
      <w:pPr>
        <w:spacing w:after="0" w:line="500" w:lineRule="exact"/>
        <w:rPr>
          <w:rFonts w:hint="eastAsia"/>
        </w:rPr>
      </w:pPr>
    </w:p>
    <w:p w14:paraId="180D76F9" w14:textId="5799ED05" w:rsidR="00F075C2" w:rsidRDefault="00632B8C" w:rsidP="00F075C2">
      <w:pPr>
        <w:pStyle w:val="a9"/>
        <w:numPr>
          <w:ilvl w:val="0"/>
          <w:numId w:val="3"/>
        </w:numPr>
        <w:spacing w:after="0" w:line="500" w:lineRule="exact"/>
      </w:pPr>
      <w:r w:rsidRPr="00F075C2">
        <w:rPr>
          <w:b/>
          <w:bCs/>
        </w:rPr>
        <w:t>職員への周知、啓発および管理体制</w:t>
      </w:r>
      <w:r w:rsidRPr="00632B8C">
        <w:t xml:space="preserve"> </w:t>
      </w:r>
    </w:p>
    <w:p w14:paraId="7EE1F237" w14:textId="77777777" w:rsidR="00F075C2" w:rsidRDefault="00632B8C" w:rsidP="00F075C2">
      <w:pPr>
        <w:spacing w:after="0" w:line="500" w:lineRule="exact"/>
        <w:ind w:firstLineChars="100" w:firstLine="220"/>
      </w:pPr>
      <w:r w:rsidRPr="00632B8C">
        <w:t xml:space="preserve">当院では職員を守り、安心して働ける環境を維持するために以下を実施しております。 </w:t>
      </w:r>
    </w:p>
    <w:p w14:paraId="21534CA2" w14:textId="77777777" w:rsidR="00F075C2" w:rsidRDefault="00F075C2" w:rsidP="00F075C2">
      <w:pPr>
        <w:spacing w:after="0" w:line="440" w:lineRule="exact"/>
        <w:ind w:leftChars="100" w:left="220"/>
      </w:pPr>
      <w:r w:rsidRPr="00305765">
        <w:t>・カスタマーハラスメントに関する知識、対処方法について研修を実施します。</w:t>
      </w:r>
    </w:p>
    <w:p w14:paraId="08A5ABC6" w14:textId="023E0BB2" w:rsidR="00F075C2" w:rsidRPr="00305765" w:rsidRDefault="00F075C2" w:rsidP="00F075C2">
      <w:pPr>
        <w:spacing w:after="0" w:line="440" w:lineRule="exact"/>
        <w:ind w:leftChars="100" w:left="220"/>
      </w:pPr>
      <w:r w:rsidRPr="00305765">
        <w:t>・カスタマーハラスメント被害にあった職員のケアを最優先に努めます。</w:t>
      </w:r>
      <w:r w:rsidRPr="00305765">
        <w:br/>
        <w:t>・より厳格に対応するために外部専門家（弁護士等）と連携します。</w:t>
      </w:r>
    </w:p>
    <w:p w14:paraId="3D60D77F" w14:textId="6C69A3EF" w:rsidR="00632B8C" w:rsidRPr="00632B8C" w:rsidRDefault="00632B8C" w:rsidP="00F075C2">
      <w:pPr>
        <w:spacing w:after="0" w:line="500" w:lineRule="exact"/>
        <w:ind w:leftChars="100" w:left="440" w:hangingChars="100" w:hanging="220"/>
      </w:pPr>
      <w:r w:rsidRPr="00632B8C">
        <w:t>・被害に遭った職員、またはハラスメント行為を確認した職員が速やかに報告・相談できるよう、以下の通りの相談窓口および管理体制を構築します。</w:t>
      </w:r>
    </w:p>
    <w:p w14:paraId="4737ECCB" w14:textId="77777777" w:rsidR="00632B8C" w:rsidRPr="00632B8C" w:rsidRDefault="00632B8C" w:rsidP="00F075C2">
      <w:pPr>
        <w:numPr>
          <w:ilvl w:val="0"/>
          <w:numId w:val="1"/>
        </w:numPr>
        <w:spacing w:after="0" w:line="500" w:lineRule="exact"/>
      </w:pPr>
      <w:r w:rsidRPr="00632B8C">
        <w:rPr>
          <w:b/>
          <w:bCs/>
        </w:rPr>
        <w:t>初期連絡</w:t>
      </w:r>
      <w:r w:rsidRPr="00632B8C">
        <w:t>：対象職員は、事案が発生した際、まずは自身の「所属長」へ速やかに連絡・相談を行います。</w:t>
      </w:r>
    </w:p>
    <w:p w14:paraId="4783F06D" w14:textId="2080742B" w:rsidR="00632B8C" w:rsidRPr="00632B8C" w:rsidRDefault="00632B8C" w:rsidP="00F075C2">
      <w:pPr>
        <w:numPr>
          <w:ilvl w:val="0"/>
          <w:numId w:val="1"/>
        </w:numPr>
        <w:spacing w:after="0" w:line="500" w:lineRule="exact"/>
      </w:pPr>
      <w:r w:rsidRPr="00632B8C">
        <w:rPr>
          <w:b/>
          <w:bCs/>
        </w:rPr>
        <w:t>組織的対応・協議</w:t>
      </w:r>
      <w:r w:rsidRPr="00632B8C">
        <w:t>：報告を受けた所属長は速やかに上層部へ報告し</w:t>
      </w:r>
      <w:r w:rsidR="00793649">
        <w:rPr>
          <w:rFonts w:hint="eastAsia"/>
          <w:b/>
          <w:bCs/>
        </w:rPr>
        <w:t>院長</w:t>
      </w:r>
      <w:r w:rsidR="00F075C2" w:rsidRPr="00632B8C">
        <w:rPr>
          <w:b/>
          <w:bCs/>
        </w:rPr>
        <w:t>および</w:t>
      </w:r>
      <w:r w:rsidRPr="00632B8C">
        <w:rPr>
          <w:b/>
          <w:bCs/>
        </w:rPr>
        <w:t>事務長</w:t>
      </w:r>
      <w:r w:rsidRPr="00632B8C">
        <w:t>にて事案の共有と今後の対応策について協議を行います。</w:t>
      </w:r>
    </w:p>
    <w:p w14:paraId="2101F512" w14:textId="77777777" w:rsidR="00F075C2" w:rsidRDefault="00632B8C" w:rsidP="00F075C2">
      <w:pPr>
        <w:numPr>
          <w:ilvl w:val="0"/>
          <w:numId w:val="1"/>
        </w:numPr>
        <w:spacing w:after="0" w:line="500" w:lineRule="exact"/>
      </w:pPr>
      <w:r w:rsidRPr="00632B8C">
        <w:rPr>
          <w:b/>
          <w:bCs/>
        </w:rPr>
        <w:t>方針決定</w:t>
      </w:r>
      <w:r w:rsidRPr="00632B8C">
        <w:t xml:space="preserve">：協議に基づき、病院全体としての具体的な対応方針（診療拒否、法的措置、警察連携等）を速やかに決定し、組織一体となって対処します。 </w:t>
      </w:r>
    </w:p>
    <w:p w14:paraId="5DF490F6" w14:textId="77777777" w:rsidR="00F075C2" w:rsidRDefault="00632B8C" w:rsidP="00F075C2">
      <w:pPr>
        <w:spacing w:after="0" w:line="500" w:lineRule="exact"/>
        <w:ind w:left="360"/>
      </w:pPr>
      <w:r w:rsidRPr="00632B8C">
        <w:t>・カスタマーハラスメント被害にあった職員のケア（精神的フォローや就業環境の調整など）</w:t>
      </w:r>
    </w:p>
    <w:p w14:paraId="61506952" w14:textId="46985B54" w:rsidR="00F075C2" w:rsidRDefault="00632B8C" w:rsidP="00F075C2">
      <w:pPr>
        <w:spacing w:after="0" w:line="500" w:lineRule="exact"/>
        <w:ind w:left="360" w:firstLineChars="100" w:firstLine="220"/>
      </w:pPr>
      <w:r w:rsidRPr="00632B8C">
        <w:t xml:space="preserve">に最優先で努めます。 </w:t>
      </w:r>
    </w:p>
    <w:p w14:paraId="2BAB66C8" w14:textId="63236E6E" w:rsidR="00632B8C" w:rsidRDefault="00632B8C" w:rsidP="00F075C2">
      <w:pPr>
        <w:spacing w:after="0" w:line="500" w:lineRule="exact"/>
        <w:ind w:left="360"/>
      </w:pPr>
      <w:r w:rsidRPr="00632B8C">
        <w:t>・より厳格に対応するために外部専門家（弁護士等）と連携します。</w:t>
      </w:r>
    </w:p>
    <w:p w14:paraId="4E8660DD" w14:textId="77777777" w:rsidR="00ED1832" w:rsidRPr="00632B8C" w:rsidRDefault="00ED1832" w:rsidP="00B844C7">
      <w:pPr>
        <w:spacing w:after="0" w:line="500" w:lineRule="exact"/>
        <w:rPr>
          <w:rFonts w:hint="eastAsia"/>
        </w:rPr>
      </w:pPr>
    </w:p>
    <w:p w14:paraId="2D0D2372" w14:textId="6C15A6ED" w:rsidR="00F075C2" w:rsidRDefault="00632B8C" w:rsidP="00F075C2">
      <w:pPr>
        <w:pStyle w:val="a9"/>
        <w:numPr>
          <w:ilvl w:val="0"/>
          <w:numId w:val="3"/>
        </w:numPr>
        <w:spacing w:after="0" w:line="500" w:lineRule="exact"/>
      </w:pPr>
      <w:r w:rsidRPr="00F075C2">
        <w:rPr>
          <w:b/>
          <w:bCs/>
        </w:rPr>
        <w:t>求職活動等におけるハラスメントへの対応</w:t>
      </w:r>
      <w:r w:rsidRPr="00632B8C">
        <w:t xml:space="preserve"> </w:t>
      </w:r>
    </w:p>
    <w:p w14:paraId="6992D0AF" w14:textId="21614E7F" w:rsidR="00632B8C" w:rsidRDefault="00632B8C" w:rsidP="00F075C2">
      <w:pPr>
        <w:spacing w:after="0" w:line="500" w:lineRule="exact"/>
        <w:ind w:firstLineChars="100" w:firstLine="220"/>
      </w:pPr>
      <w:r w:rsidRPr="00632B8C">
        <w:t>当院では、労働政策総合推進法等に基づき、当院の職員のみならず、当院への就職を希望する求職者、インターンシップ参加者、および看護実習等を受ける実習生（以下「求職者等」）の尊厳を守り、適切な活動・実習環境を確保することに努めます。 当院の職員による性的な言動等により、求職者等の適切な求職活動や実習受講が阻害される行為（セクシャルハラスメント等）は決して容認いたしません。</w:t>
      </w:r>
    </w:p>
    <w:p w14:paraId="585EE02B" w14:textId="77777777" w:rsidR="00B844C7" w:rsidRPr="00632B8C" w:rsidRDefault="00B844C7" w:rsidP="00F075C2">
      <w:pPr>
        <w:spacing w:after="0" w:line="500" w:lineRule="exact"/>
        <w:ind w:firstLineChars="100" w:firstLine="220"/>
        <w:rPr>
          <w:rFonts w:hint="eastAsia"/>
        </w:rPr>
      </w:pPr>
    </w:p>
    <w:p w14:paraId="405CB519" w14:textId="77777777" w:rsidR="00632B8C" w:rsidRPr="00632B8C" w:rsidRDefault="00632B8C" w:rsidP="00F075C2">
      <w:pPr>
        <w:spacing w:after="0" w:line="500" w:lineRule="exact"/>
      </w:pPr>
      <w:r w:rsidRPr="00632B8C">
        <w:lastRenderedPageBreak/>
        <w:t>【具体的な禁止行為・ハラスメントの例】</w:t>
      </w:r>
    </w:p>
    <w:p w14:paraId="640CE9E2" w14:textId="489538B4" w:rsidR="00F075C2" w:rsidRPr="00632B8C" w:rsidRDefault="00632B8C" w:rsidP="00F075C2">
      <w:pPr>
        <w:numPr>
          <w:ilvl w:val="0"/>
          <w:numId w:val="2"/>
        </w:numPr>
        <w:spacing w:after="0" w:line="500" w:lineRule="exact"/>
      </w:pPr>
      <w:r w:rsidRPr="00632B8C">
        <w:rPr>
          <w:b/>
          <w:bCs/>
        </w:rPr>
        <w:t>採用面接や説明会における言動</w:t>
      </w:r>
      <w:r w:rsidRPr="00632B8C">
        <w:t xml:space="preserve"> 採用面接や就職説明会（少人数制のものを含む）の場において、面接官や担当職員が性的な事実に関する質問を行ったり、求職者等の身体（腰や胸など）に触れたりする行為。これにより求職者等に精神的苦痛を与え、求職・就職活動の意欲を低下させること。</w:t>
      </w:r>
    </w:p>
    <w:p w14:paraId="6A35BB4B" w14:textId="3511F63A" w:rsidR="00632B8C" w:rsidRPr="00632B8C" w:rsidRDefault="00632B8C" w:rsidP="00F075C2">
      <w:pPr>
        <w:numPr>
          <w:ilvl w:val="0"/>
          <w:numId w:val="2"/>
        </w:numPr>
        <w:spacing w:after="0" w:line="500" w:lineRule="exact"/>
      </w:pPr>
      <w:r w:rsidRPr="00632B8C">
        <w:rPr>
          <w:b/>
          <w:bCs/>
        </w:rPr>
        <w:t>インターンシップ・実習時における言動</w:t>
      </w:r>
      <w:r w:rsidRPr="00632B8C">
        <w:t xml:space="preserve"> インターンシップ、看護実習、教育実習等の受講中において、指導担当者や関わる職員が性的な不快感を与える言動を行うこと。これにより実習生等が苦痛に感じ、実習の継続や適切な学習・就職意欲が阻害されること。</w:t>
      </w:r>
    </w:p>
    <w:p w14:paraId="2A5F2C86" w14:textId="27F6A136" w:rsidR="00632B8C" w:rsidRPr="00632B8C" w:rsidRDefault="00632B8C" w:rsidP="00F075C2">
      <w:pPr>
        <w:numPr>
          <w:ilvl w:val="0"/>
          <w:numId w:val="2"/>
        </w:numPr>
        <w:spacing w:after="0" w:line="500" w:lineRule="exact"/>
      </w:pPr>
      <w:r w:rsidRPr="00632B8C">
        <w:rPr>
          <w:b/>
          <w:bCs/>
        </w:rPr>
        <w:t>職員訪問（OB・OG訪問等）における言動</w:t>
      </w:r>
      <w:r w:rsidRPr="00632B8C">
        <w:t xml:space="preserve"> 求職者等が当院の職員を訪問した際、当該職員が性的な関係を要求するような言動を行うこと。これにより求職者等が恐怖や苦痛を感じ、その後の求職活動を断念せざるを得ない状況に追い込むこと。</w:t>
      </w:r>
    </w:p>
    <w:p w14:paraId="203BE952" w14:textId="3B871C0A" w:rsidR="00632B8C" w:rsidRDefault="00632B8C" w:rsidP="00F075C2">
      <w:pPr>
        <w:spacing w:after="0" w:line="500" w:lineRule="exact"/>
      </w:pPr>
      <w:r w:rsidRPr="00632B8C">
        <w:t>当院は、これらの行為に対して厳正に対処するとともに、万が一求職者等から相談があった場合には、前述の管理体制（</w:t>
      </w:r>
      <w:r w:rsidR="00ED1832">
        <w:rPr>
          <w:rFonts w:hint="eastAsia"/>
        </w:rPr>
        <w:t>院</w:t>
      </w:r>
      <w:r w:rsidR="00F075C2">
        <w:rPr>
          <w:rFonts w:hint="eastAsia"/>
        </w:rPr>
        <w:t>長、</w:t>
      </w:r>
      <w:r w:rsidRPr="00632B8C">
        <w:t>事務長</w:t>
      </w:r>
      <w:r w:rsidR="00F075C2">
        <w:rPr>
          <w:rFonts w:hint="eastAsia"/>
        </w:rPr>
        <w:t>等</w:t>
      </w:r>
      <w:r w:rsidRPr="00632B8C">
        <w:t>による協議）に準じ、事実関係を迅速に調査の上、適切かつ厳格に対応いたします。</w:t>
      </w:r>
    </w:p>
    <w:p w14:paraId="100111E0" w14:textId="4F6D26DA" w:rsidR="00F075C2" w:rsidRDefault="00F075C2" w:rsidP="00F075C2">
      <w:pPr>
        <w:spacing w:after="0" w:line="500" w:lineRule="exact"/>
      </w:pPr>
    </w:p>
    <w:p w14:paraId="5B99859E" w14:textId="77777777" w:rsidR="00B844C7" w:rsidRDefault="00B844C7" w:rsidP="00F075C2">
      <w:pPr>
        <w:spacing w:after="0" w:line="500" w:lineRule="exact"/>
      </w:pPr>
    </w:p>
    <w:p w14:paraId="61560B60" w14:textId="77777777" w:rsidR="00B844C7" w:rsidRPr="00632B8C" w:rsidRDefault="00B844C7" w:rsidP="00F075C2">
      <w:pPr>
        <w:spacing w:after="0" w:line="500" w:lineRule="exact"/>
        <w:rPr>
          <w:rFonts w:hint="eastAsia"/>
        </w:rPr>
      </w:pPr>
    </w:p>
    <w:p w14:paraId="3572C40F" w14:textId="3CE0F4A4" w:rsidR="00632B8C" w:rsidRDefault="00632B8C" w:rsidP="00F075C2">
      <w:pPr>
        <w:spacing w:after="0" w:line="500" w:lineRule="exact"/>
      </w:pPr>
      <w:r w:rsidRPr="00632B8C">
        <w:t>引き続き、ご理解とご協力のほど、よろしくお願いいたします。</w:t>
      </w:r>
    </w:p>
    <w:p w14:paraId="0F78006A" w14:textId="1004FDB8" w:rsidR="00F075C2" w:rsidRDefault="00F075C2" w:rsidP="00F075C2">
      <w:pPr>
        <w:spacing w:after="0" w:line="500" w:lineRule="exact"/>
      </w:pPr>
    </w:p>
    <w:p w14:paraId="265510A5" w14:textId="77777777" w:rsidR="00B844C7" w:rsidRDefault="00B844C7" w:rsidP="00F075C2">
      <w:pPr>
        <w:spacing w:after="0" w:line="500" w:lineRule="exact"/>
      </w:pPr>
    </w:p>
    <w:p w14:paraId="6098E8B3" w14:textId="77777777" w:rsidR="00B844C7" w:rsidRPr="00632B8C" w:rsidRDefault="00B844C7" w:rsidP="00F075C2">
      <w:pPr>
        <w:spacing w:after="0" w:line="500" w:lineRule="exact"/>
        <w:rPr>
          <w:rFonts w:hint="eastAsia"/>
        </w:rPr>
      </w:pPr>
    </w:p>
    <w:p w14:paraId="22F7CC08" w14:textId="77777777" w:rsidR="00ED1832" w:rsidRDefault="00632B8C" w:rsidP="00ED1832">
      <w:pPr>
        <w:spacing w:after="0" w:line="500" w:lineRule="exact"/>
        <w:ind w:right="880" w:firstLineChars="2900" w:firstLine="6380"/>
        <w:rPr>
          <w:lang w:eastAsia="zh-TW"/>
        </w:rPr>
      </w:pPr>
      <w:r w:rsidRPr="00632B8C">
        <w:rPr>
          <w:lang w:eastAsia="zh-TW"/>
        </w:rPr>
        <w:t>医療法人敬愛会</w:t>
      </w:r>
    </w:p>
    <w:p w14:paraId="6EE801DB" w14:textId="62639FD6" w:rsidR="00F075C2" w:rsidRDefault="00ED1832" w:rsidP="00F075C2">
      <w:pPr>
        <w:spacing w:after="0" w:line="500" w:lineRule="exact"/>
        <w:jc w:val="right"/>
        <w:rPr>
          <w:lang w:eastAsia="zh-TW"/>
        </w:rPr>
      </w:pPr>
      <w:r>
        <w:rPr>
          <w:rFonts w:hint="eastAsia"/>
        </w:rPr>
        <w:t>新潟駅前ストレスケアクリニック</w:t>
      </w:r>
    </w:p>
    <w:p w14:paraId="58F4D2C6" w14:textId="143EEA1C" w:rsidR="00F075C2" w:rsidRDefault="00ED1832" w:rsidP="00ED1832">
      <w:pPr>
        <w:wordWrap w:val="0"/>
        <w:spacing w:after="0" w:line="500" w:lineRule="exact"/>
        <w:jc w:val="right"/>
        <w:rPr>
          <w:rFonts w:hint="eastAsia"/>
        </w:rPr>
      </w:pPr>
      <w:r>
        <w:rPr>
          <w:rFonts w:hint="eastAsia"/>
        </w:rPr>
        <w:t>院長　鈴木　雄太郎</w:t>
      </w:r>
    </w:p>
    <w:p w14:paraId="301992F3" w14:textId="77777777" w:rsidR="00B844C7" w:rsidRDefault="00B844C7" w:rsidP="00ED1832">
      <w:pPr>
        <w:spacing w:after="0" w:line="500" w:lineRule="exact"/>
      </w:pPr>
    </w:p>
    <w:p w14:paraId="5E264F7E" w14:textId="77777777" w:rsidR="00B844C7" w:rsidRDefault="00B844C7" w:rsidP="00ED1832">
      <w:pPr>
        <w:spacing w:after="0" w:line="500" w:lineRule="exact"/>
      </w:pPr>
    </w:p>
    <w:p w14:paraId="6A2EEF87" w14:textId="602748F2" w:rsidR="00FD6F3E" w:rsidRPr="00632B8C" w:rsidRDefault="00632B8C" w:rsidP="00ED1832">
      <w:pPr>
        <w:spacing w:after="0" w:line="500" w:lineRule="exact"/>
        <w:rPr>
          <w:rFonts w:hint="eastAsia"/>
        </w:rPr>
      </w:pPr>
      <w:r w:rsidRPr="00632B8C">
        <w:t>（施行日） この規則は、令和8年7月1日より施行する。</w:t>
      </w:r>
    </w:p>
    <w:sectPr w:rsidR="00FD6F3E" w:rsidRPr="00632B8C" w:rsidSect="00632B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3A57"/>
    <w:multiLevelType w:val="hybridMultilevel"/>
    <w:tmpl w:val="B4EC6D86"/>
    <w:lvl w:ilvl="0" w:tplc="1EEEEFA2">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F95975"/>
    <w:multiLevelType w:val="multilevel"/>
    <w:tmpl w:val="460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F51E5"/>
    <w:multiLevelType w:val="multilevel"/>
    <w:tmpl w:val="2B0C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970121">
    <w:abstractNumId w:val="2"/>
  </w:num>
  <w:num w:numId="2" w16cid:durableId="1394230227">
    <w:abstractNumId w:val="1"/>
  </w:num>
  <w:num w:numId="3" w16cid:durableId="73061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8C"/>
    <w:rsid w:val="0029402A"/>
    <w:rsid w:val="00403E03"/>
    <w:rsid w:val="00632B8C"/>
    <w:rsid w:val="00793649"/>
    <w:rsid w:val="009819A4"/>
    <w:rsid w:val="00B844C7"/>
    <w:rsid w:val="00CB4E12"/>
    <w:rsid w:val="00D65810"/>
    <w:rsid w:val="00ED1832"/>
    <w:rsid w:val="00F075C2"/>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64C7BC"/>
  <w15:chartTrackingRefBased/>
  <w15:docId w15:val="{431BCE7A-EA80-459D-B6A6-21F8AB58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B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2B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2B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2B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2B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2B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2B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2B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2B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2B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2B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2B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2B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2B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2B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2B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2B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2B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2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2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2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B8C"/>
    <w:pPr>
      <w:spacing w:before="160"/>
      <w:jc w:val="center"/>
    </w:pPr>
    <w:rPr>
      <w:i/>
      <w:iCs/>
      <w:color w:val="404040" w:themeColor="text1" w:themeTint="BF"/>
    </w:rPr>
  </w:style>
  <w:style w:type="character" w:customStyle="1" w:styleId="a8">
    <w:name w:val="引用文 (文字)"/>
    <w:basedOn w:val="a0"/>
    <w:link w:val="a7"/>
    <w:uiPriority w:val="29"/>
    <w:rsid w:val="00632B8C"/>
    <w:rPr>
      <w:i/>
      <w:iCs/>
      <w:color w:val="404040" w:themeColor="text1" w:themeTint="BF"/>
    </w:rPr>
  </w:style>
  <w:style w:type="paragraph" w:styleId="a9">
    <w:name w:val="List Paragraph"/>
    <w:basedOn w:val="a"/>
    <w:uiPriority w:val="34"/>
    <w:qFormat/>
    <w:rsid w:val="00632B8C"/>
    <w:pPr>
      <w:ind w:left="720"/>
      <w:contextualSpacing/>
    </w:pPr>
  </w:style>
  <w:style w:type="character" w:styleId="21">
    <w:name w:val="Intense Emphasis"/>
    <w:basedOn w:val="a0"/>
    <w:uiPriority w:val="21"/>
    <w:qFormat/>
    <w:rsid w:val="00632B8C"/>
    <w:rPr>
      <w:i/>
      <w:iCs/>
      <w:color w:val="0F4761" w:themeColor="accent1" w:themeShade="BF"/>
    </w:rPr>
  </w:style>
  <w:style w:type="paragraph" w:styleId="22">
    <w:name w:val="Intense Quote"/>
    <w:basedOn w:val="a"/>
    <w:next w:val="a"/>
    <w:link w:val="23"/>
    <w:uiPriority w:val="30"/>
    <w:qFormat/>
    <w:rsid w:val="00632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2B8C"/>
    <w:rPr>
      <w:i/>
      <w:iCs/>
      <w:color w:val="0F4761" w:themeColor="accent1" w:themeShade="BF"/>
    </w:rPr>
  </w:style>
  <w:style w:type="character" w:styleId="24">
    <w:name w:val="Intense Reference"/>
    <w:basedOn w:val="a0"/>
    <w:uiPriority w:val="32"/>
    <w:qFormat/>
    <w:rsid w:val="00632B8C"/>
    <w:rPr>
      <w:b/>
      <w:bCs/>
      <w:smallCaps/>
      <w:color w:val="0F4761" w:themeColor="accent1" w:themeShade="BF"/>
      <w:spacing w:val="5"/>
    </w:rPr>
  </w:style>
  <w:style w:type="character" w:styleId="aa">
    <w:name w:val="Hyperlink"/>
    <w:basedOn w:val="a0"/>
    <w:uiPriority w:val="99"/>
    <w:unhideWhenUsed/>
    <w:rsid w:val="00F075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hlw.go.jp/content/11900000/000915233.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末広橋病院 菅原</dc:creator>
  <cp:keywords/>
  <dc:description/>
  <cp:lastModifiedBy>NESC 02</cp:lastModifiedBy>
  <cp:revision>2</cp:revision>
  <cp:lastPrinted>2026-07-10T01:07:00Z</cp:lastPrinted>
  <dcterms:created xsi:type="dcterms:W3CDTF">2026-07-10T01:07:00Z</dcterms:created>
  <dcterms:modified xsi:type="dcterms:W3CDTF">2026-07-10T01:07:00Z</dcterms:modified>
</cp:coreProperties>
</file>